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textAlignment w:val="auto"/>
        <w:rPr>
          <w:spacing w:val="0"/>
          <w:w w:val="100"/>
          <w:sz w:val="44"/>
        </w:rPr>
      </w:pPr>
      <w:r>
        <w:rPr>
          <w:spacing w:val="0"/>
          <w:w w:val="100"/>
          <w:sz w:val="44"/>
        </w:rPr>
        <w:t>关于召开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eastAsia="方正小标宋简体"/>
          <w:spacing w:val="0"/>
          <w:w w:val="100"/>
          <w:sz w:val="44"/>
          <w:lang w:val="en-US" w:eastAsia="zh-CN"/>
        </w:rPr>
      </w:pPr>
      <w:r>
        <w:rPr>
          <w:rFonts w:hint="eastAsia" w:ascii="方正小标宋简体" w:eastAsia="方正小标宋简体"/>
          <w:spacing w:val="0"/>
          <w:w w:val="100"/>
          <w:sz w:val="44"/>
        </w:rPr>
        <w:t>第八届新型有机氮源应用与发展趋势研讨会</w:t>
      </w:r>
      <w:r>
        <w:rPr>
          <w:rFonts w:hint="eastAsia" w:ascii="方正小标宋简体" w:eastAsia="方正小标宋简体"/>
          <w:spacing w:val="0"/>
          <w:w w:val="100"/>
          <w:sz w:val="44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jc w:val="center"/>
        <w:textAlignment w:val="auto"/>
        <w:rPr>
          <w:rFonts w:ascii="方正小标宋简体" w:eastAsia="方正小标宋简体"/>
          <w:spacing w:val="0"/>
          <w:w w:val="100"/>
          <w:sz w:val="44"/>
        </w:rPr>
      </w:pPr>
      <w:r>
        <w:rPr>
          <w:rFonts w:hint="eastAsia" w:ascii="方正小标宋简体" w:eastAsia="方正小标宋简体"/>
          <w:spacing w:val="0"/>
          <w:w w:val="100"/>
          <w:sz w:val="44"/>
        </w:rPr>
        <w:t>第一轮通知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宋体" w:eastAsia="方正小标宋简体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仿宋" w:hAnsi="仿宋" w:eastAsia="仿宋"/>
          <w:spacing w:val="0"/>
          <w:w w:val="100"/>
          <w:sz w:val="32"/>
          <w:szCs w:val="32"/>
        </w:rPr>
      </w:pPr>
      <w:r>
        <w:rPr>
          <w:spacing w:val="0"/>
          <w:w w:val="100"/>
          <w:sz w:val="32"/>
          <w:szCs w:val="32"/>
        </w:rPr>
        <w:t>各有关单位</w:t>
      </w:r>
      <w:r>
        <w:rPr>
          <w:rFonts w:ascii="仿宋" w:hAnsi="仿宋" w:eastAsia="仿宋"/>
          <w:spacing w:val="0"/>
          <w:w w:val="1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坚持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科技创新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加快行业绿色、低碳发展，是中国生物发酵产业“十四五”实现从大到强的总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任务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，也是生物发酵企业实现持续高质量发展的核心关键。其中，氮源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的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科学选择和高效利用，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有利于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确保生产过程中原料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的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充分利用，废液废气排放达标。因此，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有必要持续开展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氮源领域创新，开发并推广来源更广泛、品质更稳定、生物利用度和使用效率更高的新型有机氮源。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为进一步推动新型有机氮源的科学应用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促进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生物发酵产业安全、高效、清洁、稳定生产，中国生物发酵产业协会决定，支持安琪酵母于2023年4月在湖北省宜昌市举办主题为“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多元复合、精准设计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”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的第八届新型有机氮源应用与发展趋势研讨会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。研讨会的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旨是探讨如何通过对新型有机氮源多元开发、创新智造、精准设计，从促生长、强代谢、提活力等角度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推动发酵产业提质增效、绿色环保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同时，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将充分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发挥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研讨会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的信息传播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平台功能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，向生物发酵企业推介更前沿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更适用的新理论、新技术、新装备和新项目，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助力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生物发酵产业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更高质量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发展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hint="eastAsia" w:ascii="仿宋" w:hAnsi="仿宋" w:eastAsia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会议具体事宜通知如下：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黑体" w:hAnsi="黑体" w:eastAsia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0"/>
          <w:w w:val="100"/>
          <w:sz w:val="32"/>
          <w:szCs w:val="32"/>
        </w:rPr>
        <w:t>一、组织单位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支持单位：中国生物发酵产业协会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承办单位：安琪酵母股份有限公司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黑体" w:hAnsi="黑体" w:eastAsia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spacing w:val="0"/>
          <w:w w:val="100"/>
          <w:sz w:val="32"/>
          <w:szCs w:val="32"/>
        </w:rPr>
        <w:t>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2023年4月20日</w:t>
      </w:r>
      <w:r>
        <w:rPr>
          <w:rFonts w:hint="eastAsia" w:ascii="仿宋" w:hAnsi="仿宋" w:cs="仿宋"/>
          <w:spacing w:val="0"/>
          <w:w w:val="10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22日</w:t>
      </w:r>
      <w:r>
        <w:rPr>
          <w:rFonts w:hint="eastAsia" w:ascii="仿宋" w:hAnsi="仿宋" w:cs="仿宋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20日报到</w:t>
      </w:r>
      <w:r>
        <w:rPr>
          <w:rFonts w:hint="eastAsia" w:ascii="仿宋" w:hAnsi="仿宋" w:cs="仿宋"/>
          <w:spacing w:val="0"/>
          <w:w w:val="1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黑体" w:hAnsi="黑体" w:eastAsia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spacing w:val="0"/>
          <w:w w:val="100"/>
          <w:sz w:val="32"/>
          <w:szCs w:val="32"/>
        </w:rPr>
        <w:t>会议地点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湖北省宜昌市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黑体" w:hAnsi="黑体" w:eastAsia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spacing w:val="0"/>
          <w:w w:val="100"/>
          <w:sz w:val="32"/>
          <w:szCs w:val="32"/>
        </w:rPr>
        <w:t>会议费用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会务费：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1600元/人（4月8日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含</w:t>
      </w:r>
      <w:r>
        <w:rPr>
          <w:rFonts w:hint="eastAsia" w:ascii="仿宋" w:hAnsi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)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之前汇款）；1800元/人（4月8日之后缴款）。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交通、住宿费自理。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黑体" w:hAnsi="黑体" w:eastAsia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spacing w:val="0"/>
          <w:w w:val="100"/>
          <w:sz w:val="32"/>
          <w:szCs w:val="32"/>
        </w:rPr>
        <w:t>汇款账户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账户名称：安琪酵母股份有限公司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开户行：招商银行宜昌分行营业部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帐号：171280397910001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/>
        <w:textAlignment w:val="auto"/>
        <w:rPr>
          <w:rFonts w:hint="eastAsia" w:ascii="黑体" w:hAnsi="黑体" w:eastAsia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spacing w:val="0"/>
          <w:w w:val="100"/>
          <w:sz w:val="32"/>
          <w:szCs w:val="32"/>
        </w:rPr>
        <w:t>联系方式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（一）中国生物发酵产业协会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 w:right="0" w:rightChars="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联系人：卢涛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邮箱：Lt_cfia@126.com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话：010-68396573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15311497295（微信同号）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  <w:lang w:val="en-US" w:eastAsia="zh-CN" w:bidi="ar-SA"/>
        </w:rPr>
        <w:t>（二）安琪酵母股份有限公司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联系人：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/>
          <w:shd w:val="clear" w:fill="FFFFFF"/>
        </w:rPr>
        <w:t>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/>
          <w:shd w:val="clear" w:fill="FFFFFF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/>
          <w:shd w:val="clear" w:fill="FFFFFF"/>
        </w:rPr>
        <w:t>15272115797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u w:val="none"/>
          <w:shd w:val="clear" w:fill="FFFFFF"/>
        </w:rPr>
        <w:t>youzhi@angelyeast.com）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640" w:leftChars="200" w:right="0" w:firstLine="0" w:firstLineChars="0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滕武云（13308609510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tengwy@angelyeast.com）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话：0717-6369701；传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真：0717-6368757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通讯地址：湖北省宜昌城东大道168号（443003）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right"/>
        <w:textAlignment w:val="auto"/>
        <w:rPr>
          <w:rFonts w:hint="eastAsia" w:ascii="仿宋" w:hAnsi="仿宋" w:eastAsia="仿宋" w:cs="仿宋"/>
          <w:bCs/>
          <w:spacing w:val="0"/>
          <w:w w:val="1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附件：参会回执表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" w:hAnsi="仿宋" w:eastAsia="仿宋" w:cs="仿宋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right"/>
        <w:textAlignment w:val="auto"/>
        <w:rPr>
          <w:rFonts w:hint="eastAsia" w:ascii="仿宋" w:hAnsi="仿宋" w:eastAsia="仿宋" w:cs="仿宋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</w:rPr>
        <w:t>安琪酵母股份有限公司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right"/>
        <w:textAlignment w:val="auto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pacing w:val="0"/>
          <w:w w:val="1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b/>
          <w:spacing w:val="0"/>
          <w:w w:val="100"/>
        </w:rPr>
      </w:pPr>
    </w:p>
    <w:p>
      <w:pPr>
        <w:pStyle w:val="2"/>
        <w:ind w:left="0" w:leftChars="0" w:firstLine="0" w:firstLineChars="0"/>
        <w:rPr>
          <w:spacing w:val="0"/>
          <w:w w:val="100"/>
        </w:rPr>
      </w:pPr>
    </w:p>
    <w:p>
      <w:pPr>
        <w:pStyle w:val="2"/>
        <w:ind w:left="0" w:leftChars="0" w:firstLine="0" w:firstLineChars="0"/>
        <w:rPr>
          <w:spacing w:val="0"/>
          <w:w w:val="100"/>
        </w:rPr>
        <w:sectPr>
          <w:footerReference r:id="rId3" w:type="default"/>
          <w:pgSz w:w="11906" w:h="16838"/>
          <w:pgMar w:top="1984" w:right="1474" w:bottom="1871" w:left="1587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39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91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/>
          <w:spacing w:val="0"/>
          <w:w w:val="1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ascii="仿宋_GB2312" w:hAnsi="宋体" w:eastAsia="仿宋_GB2312"/>
          <w:spacing w:val="0"/>
          <w:w w:val="1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w w:val="100"/>
          <w:sz w:val="44"/>
          <w:szCs w:val="44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center"/>
        <w:textAlignment w:val="auto"/>
        <w:rPr>
          <w:rFonts w:hint="eastAsia"/>
          <w:lang w:val="en-US" w:eastAsia="zh-CN"/>
        </w:rPr>
      </w:pPr>
    </w:p>
    <w:tbl>
      <w:tblPr>
        <w:tblStyle w:val="12"/>
        <w:tblW w:w="88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455"/>
        <w:gridCol w:w="829"/>
        <w:gridCol w:w="1418"/>
        <w:gridCol w:w="283"/>
        <w:gridCol w:w="1134"/>
        <w:gridCol w:w="142"/>
        <w:gridCol w:w="1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580" w:type="dxa"/>
          </w:tcPr>
          <w:p>
            <w:pPr>
              <w:pStyle w:val="14"/>
              <w:spacing w:before="191"/>
              <w:ind w:left="98" w:right="90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单位名称</w:t>
            </w:r>
          </w:p>
        </w:tc>
        <w:tc>
          <w:tcPr>
            <w:tcW w:w="7221" w:type="dxa"/>
            <w:gridSpan w:val="7"/>
          </w:tcPr>
          <w:p>
            <w:pPr>
              <w:pStyle w:val="14"/>
              <w:jc w:val="center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80" w:type="dxa"/>
          </w:tcPr>
          <w:p>
            <w:pPr>
              <w:pStyle w:val="14"/>
              <w:spacing w:before="191"/>
              <w:ind w:left="98" w:right="90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通讯地址</w:t>
            </w:r>
          </w:p>
        </w:tc>
        <w:tc>
          <w:tcPr>
            <w:tcW w:w="3985" w:type="dxa"/>
            <w:gridSpan w:val="4"/>
          </w:tcPr>
          <w:p>
            <w:pPr>
              <w:pStyle w:val="14"/>
              <w:jc w:val="center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4"/>
              <w:spacing w:before="152"/>
              <w:ind w:right="122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邮 编</w:t>
            </w:r>
          </w:p>
        </w:tc>
        <w:tc>
          <w:tcPr>
            <w:tcW w:w="2102" w:type="dxa"/>
            <w:gridSpan w:val="2"/>
          </w:tcPr>
          <w:p>
            <w:pPr>
              <w:pStyle w:val="14"/>
              <w:jc w:val="center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80" w:type="dxa"/>
          </w:tcPr>
          <w:p>
            <w:pPr>
              <w:pStyle w:val="14"/>
              <w:spacing w:before="191"/>
              <w:ind w:left="98" w:right="88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联系人</w:t>
            </w:r>
          </w:p>
        </w:tc>
        <w:tc>
          <w:tcPr>
            <w:tcW w:w="1455" w:type="dxa"/>
          </w:tcPr>
          <w:p>
            <w:pPr>
              <w:pStyle w:val="14"/>
              <w:jc w:val="center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829" w:type="dxa"/>
          </w:tcPr>
          <w:p>
            <w:pPr>
              <w:pStyle w:val="14"/>
              <w:spacing w:before="152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电话</w:t>
            </w:r>
          </w:p>
        </w:tc>
        <w:tc>
          <w:tcPr>
            <w:tcW w:w="1701" w:type="dxa"/>
            <w:gridSpan w:val="2"/>
          </w:tcPr>
          <w:p>
            <w:pPr>
              <w:pStyle w:val="14"/>
              <w:jc w:val="center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134" w:type="dxa"/>
          </w:tcPr>
          <w:p>
            <w:pPr>
              <w:pStyle w:val="14"/>
              <w:spacing w:before="152"/>
              <w:ind w:right="122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传</w:t>
            </w:r>
            <w:r>
              <w:rPr>
                <w:rFonts w:hint="eastAsia"/>
                <w:spacing w:val="0"/>
                <w:w w:val="100"/>
                <w:sz w:val="28"/>
                <w:lang w:val="en-US" w:eastAsia="zh-CN"/>
              </w:rPr>
              <w:t xml:space="preserve">   </w:t>
            </w:r>
            <w:r>
              <w:rPr>
                <w:spacing w:val="0"/>
                <w:w w:val="100"/>
                <w:sz w:val="28"/>
              </w:rPr>
              <w:t>真</w:t>
            </w:r>
          </w:p>
        </w:tc>
        <w:tc>
          <w:tcPr>
            <w:tcW w:w="2102" w:type="dxa"/>
            <w:gridSpan w:val="2"/>
          </w:tcPr>
          <w:p>
            <w:pPr>
              <w:pStyle w:val="14"/>
              <w:jc w:val="center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580" w:type="dxa"/>
          </w:tcPr>
          <w:p>
            <w:pPr>
              <w:pStyle w:val="14"/>
              <w:spacing w:before="190"/>
              <w:ind w:left="98" w:right="90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电子邮件</w:t>
            </w:r>
          </w:p>
        </w:tc>
        <w:tc>
          <w:tcPr>
            <w:tcW w:w="7221" w:type="dxa"/>
            <w:gridSpan w:val="7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580" w:type="dxa"/>
            <w:vMerge w:val="restart"/>
            <w:vAlign w:val="center"/>
          </w:tcPr>
          <w:p>
            <w:pPr>
              <w:pStyle w:val="14"/>
              <w:spacing w:line="362" w:lineRule="auto"/>
              <w:ind w:right="-30" w:rightChars="0"/>
              <w:jc w:val="center"/>
              <w:rPr>
                <w:spacing w:val="0"/>
                <w:w w:val="100"/>
                <w:sz w:val="28"/>
              </w:rPr>
            </w:pPr>
            <w:r>
              <w:t>参会</w:t>
            </w:r>
            <w:r>
              <w:rPr>
                <w:rFonts w:hint="eastAsia"/>
                <w:lang w:val="en-US" w:eastAsia="zh-CN"/>
              </w:rPr>
              <w:t>人</w:t>
            </w:r>
            <w:r>
              <w:t>员</w:t>
            </w:r>
          </w:p>
        </w:tc>
        <w:tc>
          <w:tcPr>
            <w:tcW w:w="1455" w:type="dxa"/>
          </w:tcPr>
          <w:p>
            <w:pPr>
              <w:pStyle w:val="14"/>
              <w:spacing w:before="190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姓名</w:t>
            </w:r>
          </w:p>
        </w:tc>
        <w:tc>
          <w:tcPr>
            <w:tcW w:w="829" w:type="dxa"/>
          </w:tcPr>
          <w:p>
            <w:pPr>
              <w:pStyle w:val="14"/>
              <w:spacing w:before="190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性别</w:t>
            </w:r>
          </w:p>
        </w:tc>
        <w:tc>
          <w:tcPr>
            <w:tcW w:w="1418" w:type="dxa"/>
          </w:tcPr>
          <w:p>
            <w:pPr>
              <w:pStyle w:val="14"/>
              <w:spacing w:before="190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职务</w:t>
            </w:r>
          </w:p>
        </w:tc>
        <w:tc>
          <w:tcPr>
            <w:tcW w:w="1559" w:type="dxa"/>
            <w:gridSpan w:val="3"/>
          </w:tcPr>
          <w:p>
            <w:pPr>
              <w:pStyle w:val="14"/>
              <w:spacing w:before="190"/>
              <w:ind w:left="164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电话</w:t>
            </w:r>
            <w:r>
              <w:rPr>
                <w:rFonts w:ascii="Calibri" w:eastAsia="Calibri"/>
                <w:spacing w:val="0"/>
                <w:w w:val="100"/>
                <w:sz w:val="28"/>
              </w:rPr>
              <w:t>/</w:t>
            </w:r>
            <w:r>
              <w:rPr>
                <w:spacing w:val="0"/>
                <w:w w:val="100"/>
                <w:sz w:val="28"/>
              </w:rPr>
              <w:t>传真</w:t>
            </w:r>
          </w:p>
        </w:tc>
        <w:tc>
          <w:tcPr>
            <w:tcW w:w="1960" w:type="dxa"/>
          </w:tcPr>
          <w:p>
            <w:pPr>
              <w:pStyle w:val="14"/>
              <w:spacing w:before="190"/>
              <w:jc w:val="center"/>
              <w:rPr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  <w:sz w:val="28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829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960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829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960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829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960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829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  <w:tc>
          <w:tcPr>
            <w:tcW w:w="1960" w:type="dxa"/>
          </w:tcPr>
          <w:p>
            <w:pPr>
              <w:pStyle w:val="14"/>
              <w:rPr>
                <w:rFonts w:ascii="Times New Roman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801" w:type="dxa"/>
            <w:gridSpan w:val="8"/>
          </w:tcPr>
          <w:p>
            <w:pPr>
              <w:pStyle w:val="14"/>
              <w:spacing w:before="190"/>
              <w:ind w:firstLine="281" w:firstLineChars="100"/>
              <w:jc w:val="left"/>
              <w:rPr>
                <w:rFonts w:hint="eastAsia" w:ascii="Calibri" w:eastAsia="仿宋"/>
                <w:spacing w:val="0"/>
                <w:w w:val="100"/>
                <w:sz w:val="28"/>
                <w:lang w:eastAsia="zh-CN"/>
              </w:rPr>
            </w:pPr>
            <w:r>
              <w:rPr>
                <w:b/>
                <w:bCs/>
                <w:spacing w:val="0"/>
                <w:w w:val="100"/>
                <w:sz w:val="28"/>
              </w:rPr>
              <w:t>住宿要求</w:t>
            </w:r>
            <w:r>
              <w:rPr>
                <w:rFonts w:hint="eastAsia"/>
                <w:b/>
                <w:bCs/>
                <w:spacing w:val="0"/>
                <w:w w:val="100"/>
                <w:sz w:val="28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80" w:type="dxa"/>
            <w:vAlign w:val="center"/>
          </w:tcPr>
          <w:p>
            <w:pPr>
              <w:pStyle w:val="14"/>
              <w:ind w:right="-30" w:rightChars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入住时间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pStyle w:val="14"/>
              <w:tabs>
                <w:tab w:val="left" w:pos="1156"/>
                <w:tab w:val="left" w:pos="2416"/>
              </w:tabs>
              <w:ind w:firstLine="560" w:firstLineChars="200"/>
              <w:jc w:val="both"/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4月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日至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580" w:type="dxa"/>
            <w:vAlign w:val="center"/>
          </w:tcPr>
          <w:p>
            <w:pPr>
              <w:pStyle w:val="14"/>
              <w:ind w:right="-30" w:rightChars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其他要求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pStyle w:val="14"/>
              <w:tabs>
                <w:tab w:val="left" w:pos="3746"/>
              </w:tabs>
              <w:spacing w:before="234"/>
              <w:ind w:left="108"/>
              <w:jc w:val="both"/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是否预留酒店房间：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是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ab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否</w:t>
            </w:r>
          </w:p>
          <w:p>
            <w:pPr>
              <w:pStyle w:val="14"/>
              <w:spacing w:before="181"/>
              <w:ind w:left="108"/>
              <w:jc w:val="both"/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如需预留酒店房间：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 xml:space="preserve">单人间 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 xml:space="preserve">标准间 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标准间（合住）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80" w:type="dxa"/>
            <w:vAlign w:val="center"/>
          </w:tcPr>
          <w:p>
            <w:pPr>
              <w:pStyle w:val="14"/>
              <w:ind w:right="-30" w:rightChars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  <w:t>备注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pStyle w:val="14"/>
              <w:jc w:val="both"/>
              <w:rPr>
                <w:rFonts w:hint="eastAsia" w:ascii="仿宋" w:hAnsi="仿宋" w:eastAsia="仿宋" w:cs="仿宋"/>
                <w:spacing w:val="0"/>
                <w:w w:val="1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line="400" w:lineRule="exact"/>
        <w:ind w:left="164" w:right="210" w:firstLine="561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t>请于2023年3月20日前将参会回执表E-mail至</w:t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instrText xml:space="preserve"> HYPERLINK "mailto:youzhi@angelyeast.com" \h </w:instrText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t>youzhi@angelyeast.com</w:t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t>、</w:t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instrText xml:space="preserve"> HYPERLINK "mailto:tengwy@angelyeast.com" \h </w:instrText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t>tengwy@angelyeast.com</w:t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spacing w:val="0"/>
          <w:w w:val="100"/>
          <w:kern w:val="2"/>
          <w:sz w:val="28"/>
          <w:szCs w:val="24"/>
          <w:lang w:val="en-US" w:eastAsia="zh-CN" w:bidi="ar-SA"/>
        </w:rPr>
        <w:t>或传真至0717-6368757。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</w:pPr>
    </w:p>
    <w:p>
      <w:pPr>
        <w:spacing w:line="40" w:lineRule="exact"/>
        <w:rPr>
          <w:rFonts w:hint="eastAsia" w:ascii="仿宋" w:hAnsi="仿宋" w:eastAsia="仿宋"/>
          <w:sz w:val="30"/>
          <w:u w:val="single"/>
          <w:lang w:val="en-US" w:eastAsia="zh-CN"/>
        </w:rPr>
      </w:pPr>
    </w:p>
    <w:sectPr>
      <w:pgSz w:w="11906" w:h="16838"/>
      <w:pgMar w:top="1757" w:right="1474" w:bottom="1757" w:left="1587" w:header="851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-263525</wp:posOffset>
              </wp:positionV>
              <wp:extent cx="10115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5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75pt;height:144pt;width:79.65pt;mso-position-horizontal:outside;mso-position-horizontal-relative:margin;z-index:251659264;mso-width-relative:page;mso-height-relative:page;" filled="f" stroked="f" coordsize="21600,21600" o:gfxdata="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Mp40TYAAAACAEA&#10;AA8AAAAAAAAAAQAgAAAAIgAAAGRycy9kb3ducmV2LnhtbFBLAQIUABQAAAAIAIdO4kBQH86UGgIA&#10;ABU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280" w:firstLineChars="100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9E04"/>
    <w:multiLevelType w:val="singleLevel"/>
    <w:tmpl w:val="19729E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4487EE"/>
    <w:multiLevelType w:val="singleLevel"/>
    <w:tmpl w:val="4C4487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GMxODBjYTYxNjI0YmNkZTg1NWE0YTZjYThiNDIifQ=="/>
  </w:docVars>
  <w:rsids>
    <w:rsidRoot w:val="67EE482C"/>
    <w:rsid w:val="017C36AC"/>
    <w:rsid w:val="03F4306B"/>
    <w:rsid w:val="04CA1272"/>
    <w:rsid w:val="07877EC1"/>
    <w:rsid w:val="078855CA"/>
    <w:rsid w:val="08CC4286"/>
    <w:rsid w:val="0A640F4C"/>
    <w:rsid w:val="0BB273AE"/>
    <w:rsid w:val="0C0B49D8"/>
    <w:rsid w:val="20A756A4"/>
    <w:rsid w:val="214E2A73"/>
    <w:rsid w:val="22A937AC"/>
    <w:rsid w:val="2D0C1FA0"/>
    <w:rsid w:val="340F2CAA"/>
    <w:rsid w:val="35877684"/>
    <w:rsid w:val="395D5FD4"/>
    <w:rsid w:val="419A5FB6"/>
    <w:rsid w:val="436D30C8"/>
    <w:rsid w:val="44130A8B"/>
    <w:rsid w:val="47AF0933"/>
    <w:rsid w:val="49145F0C"/>
    <w:rsid w:val="495564AC"/>
    <w:rsid w:val="4CB269F2"/>
    <w:rsid w:val="4EFD4DD8"/>
    <w:rsid w:val="52C85F1B"/>
    <w:rsid w:val="573C145D"/>
    <w:rsid w:val="580C1D33"/>
    <w:rsid w:val="67EE482C"/>
    <w:rsid w:val="6B156F26"/>
    <w:rsid w:val="6E436A4E"/>
    <w:rsid w:val="6E5167BB"/>
    <w:rsid w:val="73FC481D"/>
    <w:rsid w:val="754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ind w:left="166" w:right="489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line="360" w:lineRule="auto"/>
      <w:ind w:firstLine="600"/>
    </w:pPr>
    <w:rPr>
      <w:rFonts w:ascii="仿宋_GB2312" w:hAnsi="宋体" w:eastAsia="仿宋_GB2312"/>
      <w:sz w:val="3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901</Words>
  <Characters>1124</Characters>
  <Lines>0</Lines>
  <Paragraphs>0</Paragraphs>
  <TotalTime>65</TotalTime>
  <ScaleCrop>false</ScaleCrop>
  <LinksUpToDate>false</LinksUpToDate>
  <CharactersWithSpaces>1178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2019-08-09T03:34:00Z</dcterms:created>
  <dc:creator>向吹吹儿</dc:creator>
  <cp:lastModifiedBy>Administrator</cp:lastModifiedBy>
  <dcterms:modified xsi:type="dcterms:W3CDTF">2022-11-10T03:02:49Z</dcterms:modified>
  <dc:title>安琪酵母股份有限公司文件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0E2F095BE0B3485FAB9460D72544E5B5</vt:lpwstr>
  </property>
</Properties>
</file>